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39" w:rsidRDefault="00A60DFD" w:rsidP="003B0A5B">
      <w:pPr>
        <w:jc w:val="center"/>
        <w:rPr>
          <w:rFonts w:ascii="方正小标宋简体" w:eastAsia="方正小标宋简体" w:hAnsi="华文仿宋" w:cs="华文仿宋" w:hint="eastAsia"/>
          <w:sz w:val="44"/>
          <w:szCs w:val="32"/>
        </w:rPr>
      </w:pPr>
      <w:r w:rsidRPr="003B0A5B">
        <w:rPr>
          <w:rFonts w:ascii="方正小标宋简体" w:eastAsia="方正小标宋简体" w:hAnsi="华文仿宋" w:cs="华文仿宋" w:hint="eastAsia"/>
          <w:sz w:val="44"/>
          <w:szCs w:val="32"/>
        </w:rPr>
        <w:t>关于举办</w:t>
      </w:r>
      <w:r w:rsidR="00B96C39">
        <w:rPr>
          <w:rFonts w:ascii="方正小标宋简体" w:eastAsia="方正小标宋简体" w:hAnsi="华文仿宋" w:cs="华文仿宋" w:hint="eastAsia"/>
          <w:sz w:val="44"/>
          <w:szCs w:val="32"/>
        </w:rPr>
        <w:t>南京农业大学</w:t>
      </w:r>
    </w:p>
    <w:p w:rsidR="00A60DFD" w:rsidRDefault="00A60DFD" w:rsidP="003B0A5B">
      <w:pPr>
        <w:jc w:val="center"/>
        <w:rPr>
          <w:rFonts w:ascii="黑体" w:eastAsia="黑体" w:hAnsi="华文仿宋" w:cs="华文仿宋"/>
          <w:sz w:val="32"/>
          <w:szCs w:val="32"/>
        </w:rPr>
      </w:pPr>
      <w:bookmarkStart w:id="0" w:name="_GoBack"/>
      <w:bookmarkEnd w:id="0"/>
      <w:r w:rsidRPr="003B0A5B">
        <w:rPr>
          <w:rFonts w:ascii="方正小标宋简体" w:eastAsia="方正小标宋简体" w:hAnsi="华文仿宋" w:cs="华文仿宋" w:hint="eastAsia"/>
          <w:sz w:val="44"/>
          <w:szCs w:val="32"/>
        </w:rPr>
        <w:t>第四届外文戏剧节的通知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  <w:szCs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  <w:szCs w:val="28"/>
        </w:rPr>
        <w:t xml:space="preserve">各学院：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_GB2312" w:cs="仿宋_GB2312"/>
          <w:sz w:val="28"/>
        </w:rPr>
      </w:pPr>
      <w:r w:rsidRPr="003B0A5B">
        <w:rPr>
          <w:rFonts w:ascii="仿宋_GB2312" w:eastAsia="仿宋_GB2312" w:hAnsi="仿宋_GB2312" w:cs="仿宋_GB2312" w:hint="eastAsia"/>
          <w:sz w:val="24"/>
        </w:rPr>
        <w:t xml:space="preserve">    </w:t>
      </w:r>
      <w:r w:rsidRPr="003B0A5B">
        <w:rPr>
          <w:rFonts w:ascii="仿宋_GB2312" w:eastAsia="仿宋_GB2312" w:hAnsi="仿宋_GB2312" w:cs="仿宋_GB2312" w:hint="eastAsia"/>
          <w:sz w:val="28"/>
        </w:rPr>
        <w:t>为全面提高我校外语学科的综合竞争力，加快推进我校建</w:t>
      </w:r>
      <w:r w:rsidR="00040F5E">
        <w:rPr>
          <w:rFonts w:ascii="仿宋_GB2312" w:eastAsia="仿宋_GB2312" w:hAnsi="仿宋_GB2312" w:cs="仿宋_GB2312" w:hint="eastAsia"/>
          <w:sz w:val="28"/>
        </w:rPr>
        <w:t>设世界一流农业大学步伐，培养具备专业素质和实践能力的综合型人才。</w:t>
      </w:r>
      <w:r w:rsidR="00040F5E" w:rsidRPr="003B0A5B">
        <w:rPr>
          <w:rFonts w:ascii="仿宋_GB2312" w:eastAsia="仿宋_GB2312" w:hAnsi="仿宋_GB2312" w:cs="仿宋_GB2312" w:hint="eastAsia"/>
          <w:sz w:val="28"/>
        </w:rPr>
        <w:t>外国语学院拟</w:t>
      </w:r>
      <w:r w:rsidR="00040F5E">
        <w:rPr>
          <w:rFonts w:ascii="仿宋_GB2312" w:eastAsia="仿宋_GB2312" w:hAnsi="仿宋_GB2312" w:cs="仿宋_GB2312" w:hint="eastAsia"/>
          <w:sz w:val="28"/>
        </w:rPr>
        <w:t>在全校大学生中</w:t>
      </w:r>
      <w:r w:rsidR="00040F5E" w:rsidRPr="003B0A5B">
        <w:rPr>
          <w:rFonts w:ascii="仿宋_GB2312" w:eastAsia="仿宋_GB2312" w:hAnsi="仿宋_GB2312" w:cs="仿宋_GB2312" w:hint="eastAsia"/>
          <w:sz w:val="28"/>
        </w:rPr>
        <w:t>开展2016年第四届外文戏剧节</w:t>
      </w:r>
      <w:r w:rsidR="00040F5E">
        <w:rPr>
          <w:rFonts w:ascii="仿宋_GB2312" w:eastAsia="仿宋_GB2312" w:hAnsi="仿宋_GB2312" w:cs="仿宋_GB2312" w:hint="eastAsia"/>
          <w:sz w:val="28"/>
        </w:rPr>
        <w:t>，围绕“国际化”和“创新性”开展学术活动</w:t>
      </w:r>
      <w:r w:rsidRPr="003B0A5B">
        <w:rPr>
          <w:rFonts w:ascii="仿宋_GB2312" w:eastAsia="仿宋_GB2312" w:hAnsi="仿宋_GB2312" w:cs="仿宋_GB2312" w:hint="eastAsia"/>
          <w:sz w:val="28"/>
        </w:rPr>
        <w:t>，拓宽学生学术视野，提高学术创新能力，全面推进健康有序、丰富多彩的校园文化生活。现将有关事项通知如下：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一、 活动主题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对话经典，演绎人生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二、活动组织</w:t>
      </w:r>
    </w:p>
    <w:p w:rsidR="00A60DFD" w:rsidRPr="003B0A5B" w:rsidRDefault="00B134C4" w:rsidP="00A60DFD">
      <w:pPr>
        <w:spacing w:line="360" w:lineRule="auto"/>
        <w:ind w:firstLine="48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南京农业大学学生工作部（处）</w:t>
      </w:r>
    </w:p>
    <w:p w:rsidR="00A60DFD" w:rsidRPr="003B0A5B" w:rsidRDefault="00A60DFD" w:rsidP="00A60DFD">
      <w:pPr>
        <w:spacing w:line="360" w:lineRule="auto"/>
        <w:ind w:firstLine="480"/>
        <w:rPr>
          <w:rFonts w:ascii="仿宋_GB2312" w:eastAsia="仿宋_GB2312" w:hAnsi="仿宋_GB2312" w:cs="仿宋_GB2312"/>
          <w:sz w:val="28"/>
        </w:rPr>
      </w:pPr>
      <w:r w:rsidRPr="003B0A5B">
        <w:rPr>
          <w:rFonts w:ascii="仿宋_GB2312" w:eastAsia="仿宋_GB2312" w:hAnsi="仿宋_GB2312" w:cs="仿宋_GB2312" w:hint="eastAsia"/>
          <w:sz w:val="28"/>
        </w:rPr>
        <w:t>南京农业大学外国语学院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三、 活动对象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南京农业大学全日制本科生、研究生、留学生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四、 活动流程</w:t>
      </w:r>
    </w:p>
    <w:p w:rsidR="00A60DFD" w:rsidRPr="003B0A5B" w:rsidRDefault="00A60DFD" w:rsidP="00A60DFD">
      <w:pPr>
        <w:numPr>
          <w:ilvl w:val="0"/>
          <w:numId w:val="1"/>
        </w:num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报名阶段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1、参赛要求：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1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①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以小组形式报名，人数3-8人为宜，可跨班级、跨年级、跨专业、跨学院、</w:t>
      </w:r>
      <w:proofErr w:type="gramStart"/>
      <w:r w:rsidRPr="003B0A5B">
        <w:rPr>
          <w:rFonts w:ascii="仿宋_GB2312" w:eastAsia="仿宋_GB2312" w:hAnsi="仿宋" w:cs="华文仿宋" w:hint="eastAsia"/>
          <w:sz w:val="28"/>
        </w:rPr>
        <w:t>跨国籍</w:t>
      </w:r>
      <w:proofErr w:type="gramEnd"/>
      <w:r w:rsidRPr="003B0A5B">
        <w:rPr>
          <w:rFonts w:ascii="仿宋_GB2312" w:eastAsia="仿宋_GB2312" w:hAnsi="仿宋" w:cs="华文仿宋" w:hint="eastAsia"/>
          <w:sz w:val="28"/>
        </w:rPr>
        <w:t>组队。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lastRenderedPageBreak/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2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②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各参赛团队自选剧本（英文/日文），可以是经典原版、自创或者改编版本。剧本内容应积极健康，构思新颖，内容充实，感情真挚。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3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③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长度控制在10分钟左右。初赛服装、道具、伴奏自备。进入决赛的队伍，服装、道具由主办方提供赞助费用。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4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④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各团队指定一名负责人。</w:t>
      </w:r>
    </w:p>
    <w:p w:rsidR="00A60DFD" w:rsidRPr="003B0A5B" w:rsidRDefault="00A60DFD" w:rsidP="003B0A5B">
      <w:pPr>
        <w:spacing w:line="360" w:lineRule="auto"/>
        <w:ind w:firstLineChars="200" w:firstLine="560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>2、报名时间： 3月9日—3月16日</w:t>
      </w:r>
    </w:p>
    <w:p w:rsidR="00A60DFD" w:rsidRPr="003B0A5B" w:rsidRDefault="00A60DFD" w:rsidP="003B0A5B">
      <w:pPr>
        <w:spacing w:line="360" w:lineRule="auto"/>
        <w:ind w:firstLineChars="200" w:firstLine="560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3、报名方式：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1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hint="eastAsia"/>
          <w:sz w:val="28"/>
        </w:rPr>
        <w:t>①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各参赛团队自选剧本（推荐在参考剧目范围内选，详见附件1）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2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②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各参赛团队可自行联系指导教师，也可以由主办方根据参赛剧目指定指导教师；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bookmarkStart w:id="1" w:name="OLE_LINK8"/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3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③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参赛选手填写报</w:t>
      </w:r>
      <w:bookmarkEnd w:id="1"/>
      <w:r w:rsidRPr="003B0A5B">
        <w:rPr>
          <w:rFonts w:ascii="仿宋_GB2312" w:eastAsia="仿宋_GB2312" w:hAnsi="仿宋" w:cs="华文仿宋" w:hint="eastAsia"/>
          <w:sz w:val="28"/>
        </w:rPr>
        <w:t>名表（详见附件2）于3月16日中午12点前交至外国语学院学生办公室（教学楼A308）门口信箱，电子版发送至</w:t>
      </w:r>
      <w:r w:rsidRPr="003B0A5B">
        <w:rPr>
          <w:rFonts w:ascii="仿宋_GB2312" w:eastAsia="仿宋_GB2312" w:hAnsi="仿宋" w:cs="华文仿宋" w:hint="eastAsia"/>
          <w:color w:val="1F4E79"/>
          <w:sz w:val="28"/>
        </w:rPr>
        <w:t>wyywyb@163.</w:t>
      </w:r>
      <w:proofErr w:type="gramStart"/>
      <w:r w:rsidRPr="003B0A5B">
        <w:rPr>
          <w:rFonts w:ascii="仿宋_GB2312" w:eastAsia="仿宋_GB2312" w:hAnsi="仿宋" w:cs="华文仿宋" w:hint="eastAsia"/>
          <w:color w:val="1F4E79"/>
          <w:sz w:val="28"/>
        </w:rPr>
        <w:t>com</w:t>
      </w:r>
      <w:proofErr w:type="gramEnd"/>
      <w:r w:rsidRPr="003B0A5B">
        <w:rPr>
          <w:rFonts w:ascii="仿宋_GB2312" w:eastAsia="仿宋_GB2312" w:hAnsi="仿宋" w:cs="华文仿宋" w:hint="eastAsia"/>
          <w:sz w:val="28"/>
        </w:rPr>
        <w:t>;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4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④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玉兰</w:t>
      </w:r>
      <w:proofErr w:type="gramStart"/>
      <w:r w:rsidRPr="003B0A5B">
        <w:rPr>
          <w:rFonts w:ascii="仿宋_GB2312" w:eastAsia="仿宋_GB2312" w:hAnsi="仿宋" w:cs="华文仿宋" w:hint="eastAsia"/>
          <w:sz w:val="28"/>
        </w:rPr>
        <w:t>路现场</w:t>
      </w:r>
      <w:proofErr w:type="gramEnd"/>
      <w:r w:rsidRPr="003B0A5B">
        <w:rPr>
          <w:rFonts w:ascii="仿宋_GB2312" w:eastAsia="仿宋_GB2312" w:hAnsi="仿宋" w:cs="华文仿宋" w:hint="eastAsia"/>
          <w:sz w:val="28"/>
        </w:rPr>
        <w:t>报名：3月12、13日 10:00-17:00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>（二） 排练阶段 自报名之日—4月17日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1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hint="eastAsia"/>
          <w:sz w:val="28"/>
        </w:rPr>
        <w:t>①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此阶段为各参赛团队排练戏剧时间；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2 \* GB3 \* MERGEFORMAT </w:instrText>
      </w:r>
      <w:r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hint="eastAsia"/>
          <w:sz w:val="28"/>
        </w:rPr>
        <w:t>②</w:t>
      </w:r>
      <w:r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承办方将针对剧目排练进度进行跟进。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（三）比赛阶段 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1. 初赛时间：4月17日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   初赛地点：教学楼七楼报告厅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lastRenderedPageBreak/>
        <w:t xml:space="preserve">    2. 决赛时间：5月8日</w:t>
      </w:r>
    </w:p>
    <w:p w:rsidR="00A60DFD" w:rsidRPr="003B0A5B" w:rsidRDefault="00A60DFD" w:rsidP="003B0A5B">
      <w:pPr>
        <w:spacing w:line="360" w:lineRule="auto"/>
        <w:ind w:firstLineChars="150" w:firstLine="420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决赛地点：大学生活动中心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3. 比赛形式：各团队按照事先抽签决定的顺序依次上场表演。</w:t>
      </w:r>
    </w:p>
    <w:p w:rsidR="00A60DFD" w:rsidRPr="003B0A5B" w:rsidRDefault="00A60DFD" w:rsidP="00A60DFD">
      <w:pPr>
        <w:pStyle w:val="a5"/>
        <w:spacing w:line="360" w:lineRule="auto"/>
        <w:ind w:left="0"/>
        <w:rPr>
          <w:rFonts w:ascii="仿宋_GB2312" w:eastAsia="仿宋_GB2312" w:hAnsi="仿宋" w:cs="华文仿宋"/>
          <w:sz w:val="24"/>
          <w:szCs w:val="24"/>
        </w:rPr>
      </w:pPr>
      <w:r w:rsidRPr="003B0A5B">
        <w:rPr>
          <w:rFonts w:ascii="仿宋_GB2312" w:eastAsia="仿宋_GB2312" w:hAnsi="仿宋" w:cs="华文仿宋" w:hint="eastAsia"/>
          <w:sz w:val="28"/>
          <w:szCs w:val="24"/>
        </w:rPr>
        <w:t xml:space="preserve">    4. 比赛评分标准（共100分）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4111"/>
        <w:gridCol w:w="1502"/>
      </w:tblGrid>
      <w:tr w:rsidR="00A60DFD" w:rsidRPr="00C519C4" w:rsidTr="00BB5202">
        <w:trPr>
          <w:jc w:val="center"/>
        </w:trPr>
        <w:tc>
          <w:tcPr>
            <w:tcW w:w="6523" w:type="dxa"/>
            <w:gridSpan w:val="2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评分项目</w:t>
            </w:r>
          </w:p>
        </w:tc>
        <w:tc>
          <w:tcPr>
            <w:tcW w:w="150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分值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 w:val="restart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主题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（20分）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积极、健康、向上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有深度，能贴近社会生活,能引起观众共鸣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 w:val="restart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节目编排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团队合作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（30分）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情节跌宕起伏，矛盾冲突明显，演员出场顺序井井有条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服装、道具齐全合适、舞台效果和谐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15分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时间10～15分钟，超出扣1分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5分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 w:val="restart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表演技巧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（40分）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举止：大方，自然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表情：丰富、到位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动作：得体，舒畅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语言：顺畅、得当</w:t>
            </w:r>
          </w:p>
        </w:tc>
        <w:tc>
          <w:tcPr>
            <w:tcW w:w="150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效果（10分）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观众反应</w:t>
            </w:r>
          </w:p>
        </w:tc>
        <w:tc>
          <w:tcPr>
            <w:tcW w:w="150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8025" w:type="dxa"/>
            <w:gridSpan w:val="3"/>
          </w:tcPr>
          <w:p w:rsidR="00A60DFD" w:rsidRPr="00C519C4" w:rsidRDefault="00A60DFD" w:rsidP="00BB5202">
            <w:pPr>
              <w:spacing w:line="360" w:lineRule="auto"/>
              <w:ind w:right="28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*注：评分标准精确到小数点后一位</w:t>
            </w:r>
          </w:p>
        </w:tc>
      </w:tr>
    </w:tbl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4"/>
        </w:rPr>
      </w:pP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C519C4">
        <w:rPr>
          <w:rFonts w:ascii="仿宋_GB2312" w:eastAsia="仿宋_GB2312" w:hAnsi="仿宋" w:cs="华文仿宋" w:hint="eastAsia"/>
          <w:b/>
          <w:bCs/>
          <w:sz w:val="28"/>
        </w:rPr>
        <w:t>五、比赛奖项设置</w:t>
      </w:r>
    </w:p>
    <w:p w:rsidR="00A60DFD" w:rsidRDefault="00A60DFD" w:rsidP="00A60DFD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按照各团体总分从高到低，评选</w:t>
      </w:r>
      <w:proofErr w:type="gramStart"/>
      <w:r w:rsidRPr="00C519C4">
        <w:rPr>
          <w:rFonts w:ascii="仿宋_GB2312" w:eastAsia="仿宋_GB2312" w:hAnsi="仿宋" w:cs="华文仿宋" w:hint="eastAsia"/>
          <w:sz w:val="28"/>
        </w:rPr>
        <w:t>出集体</w:t>
      </w:r>
      <w:proofErr w:type="gramEnd"/>
      <w:r w:rsidRPr="00C519C4">
        <w:rPr>
          <w:rFonts w:ascii="仿宋_GB2312" w:eastAsia="仿宋_GB2312" w:hAnsi="仿宋" w:cs="华文仿宋" w:hint="eastAsia"/>
          <w:sz w:val="28"/>
        </w:rPr>
        <w:t>奖项：一等奖1名，奖金</w:t>
      </w:r>
      <w:r w:rsidRPr="00C519C4">
        <w:rPr>
          <w:rFonts w:ascii="仿宋_GB2312" w:eastAsia="仿宋_GB2312" w:hAnsi="仿宋" w:cs="华文仿宋" w:hint="eastAsia"/>
          <w:sz w:val="28"/>
        </w:rPr>
        <w:lastRenderedPageBreak/>
        <w:t>900元；二等奖2名，奖金600元；三等奖5名，奖金400元；</w:t>
      </w:r>
    </w:p>
    <w:p w:rsidR="0043748F" w:rsidRPr="00C519C4" w:rsidRDefault="0043748F" w:rsidP="00A60DFD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</w:p>
    <w:p w:rsidR="003D43A9" w:rsidRDefault="00A60DFD" w:rsidP="003D43A9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根据个人表现，评出个人奖项：最佳编剧奖、最佳男演员、最佳女演员和最佳创意奖（各一名）等；主办方将对获奖的集体和个人进行表彰。</w:t>
      </w:r>
    </w:p>
    <w:p w:rsidR="00A60DFD" w:rsidRPr="00C519C4" w:rsidRDefault="00A60DFD" w:rsidP="003D43A9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如有疑问，请咨询本次戏剧节联络人：王振宁：15195884022；吴佳倩：15895988189</w:t>
      </w: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附件1：第四届外文戏剧节参考剧目表</w:t>
      </w: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附件2：第四届外文戏剧节报名表</w:t>
      </w: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/>
        <w:jc w:val="right"/>
        <w:rPr>
          <w:rFonts w:ascii="仿宋_GB2312" w:eastAsia="仿宋_GB2312" w:hAnsi="仿宋_GB2312" w:cs="仿宋_GB2312"/>
          <w:sz w:val="28"/>
        </w:rPr>
      </w:pPr>
      <w:r w:rsidRPr="00C519C4">
        <w:rPr>
          <w:rFonts w:ascii="仿宋_GB2312" w:eastAsia="仿宋_GB2312" w:hAnsi="仿宋_GB2312" w:cs="仿宋_GB2312" w:hint="eastAsia"/>
          <w:sz w:val="28"/>
        </w:rPr>
        <w:t>南京农业大学学生工作</w:t>
      </w:r>
      <w:r w:rsidR="00E03506" w:rsidRPr="00C519C4">
        <w:rPr>
          <w:rFonts w:ascii="仿宋_GB2312" w:eastAsia="仿宋_GB2312" w:hAnsi="仿宋_GB2312" w:cs="仿宋_GB2312" w:hint="eastAsia"/>
          <w:sz w:val="28"/>
        </w:rPr>
        <w:t>部（处）</w:t>
      </w:r>
    </w:p>
    <w:p w:rsidR="00A60DFD" w:rsidRPr="00C519C4" w:rsidRDefault="00A60DFD" w:rsidP="00C519C4">
      <w:pPr>
        <w:spacing w:line="360" w:lineRule="auto"/>
        <w:ind w:right="760"/>
        <w:jc w:val="right"/>
        <w:rPr>
          <w:rFonts w:ascii="仿宋_GB2312" w:eastAsia="仿宋_GB2312" w:hAnsi="仿宋_GB2312" w:cs="仿宋_GB2312"/>
          <w:sz w:val="28"/>
        </w:rPr>
      </w:pPr>
      <w:r w:rsidRPr="00C519C4">
        <w:rPr>
          <w:rFonts w:ascii="仿宋_GB2312" w:eastAsia="仿宋_GB2312" w:hAnsi="仿宋_GB2312" w:cs="仿宋_GB2312" w:hint="eastAsia"/>
          <w:sz w:val="28"/>
        </w:rPr>
        <w:t>南京农业大学外国语学院</w:t>
      </w:r>
    </w:p>
    <w:p w:rsidR="00A60DFD" w:rsidRDefault="00A60DFD" w:rsidP="00A60DFD">
      <w:pPr>
        <w:spacing w:line="360" w:lineRule="auto"/>
        <w:rPr>
          <w:rFonts w:ascii="仿宋" w:eastAsia="仿宋" w:hAnsi="仿宋" w:cs="华文仿宋"/>
          <w:sz w:val="24"/>
        </w:rPr>
      </w:pPr>
      <w:r w:rsidRPr="00C519C4">
        <w:rPr>
          <w:rFonts w:ascii="仿宋_GB2312" w:eastAsia="仿宋_GB2312" w:hAnsi="仿宋" w:cs="华文仿宋" w:hint="eastAsia"/>
          <w:sz w:val="28"/>
        </w:rPr>
        <w:t xml:space="preserve">        </w:t>
      </w:r>
      <w:r w:rsidR="00C519C4">
        <w:rPr>
          <w:rFonts w:ascii="仿宋_GB2312" w:eastAsia="仿宋_GB2312" w:hAnsi="仿宋" w:cs="华文仿宋" w:hint="eastAsia"/>
          <w:sz w:val="28"/>
        </w:rPr>
        <w:t xml:space="preserve">                           </w:t>
      </w:r>
      <w:r w:rsidRPr="00C519C4">
        <w:rPr>
          <w:rFonts w:ascii="仿宋_GB2312" w:eastAsia="仿宋_GB2312" w:hAnsi="仿宋" w:cs="华文仿宋" w:hint="eastAsia"/>
          <w:sz w:val="28"/>
        </w:rPr>
        <w:t>2016年3月</w:t>
      </w:r>
      <w:r w:rsidR="00810311" w:rsidRPr="00C519C4">
        <w:rPr>
          <w:rFonts w:ascii="仿宋_GB2312" w:eastAsia="仿宋_GB2312" w:hAnsi="仿宋" w:cs="华文仿宋" w:hint="eastAsia"/>
          <w:sz w:val="28"/>
        </w:rPr>
        <w:t>10</w:t>
      </w:r>
      <w:r w:rsidRPr="00C519C4">
        <w:rPr>
          <w:rFonts w:ascii="仿宋_GB2312" w:eastAsia="仿宋_GB2312" w:hAnsi="仿宋" w:cs="华文仿宋" w:hint="eastAsia"/>
          <w:sz w:val="28"/>
        </w:rPr>
        <w:t>日</w:t>
      </w: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Pr="00E03506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附件1：</w:t>
      </w:r>
    </w:p>
    <w:p w:rsidR="00A60DFD" w:rsidRDefault="00A60DFD" w:rsidP="00A60DFD">
      <w:pPr>
        <w:jc w:val="center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华文仿宋" w:hint="eastAsia"/>
          <w:b/>
          <w:sz w:val="24"/>
        </w:rPr>
        <w:t>第四届外文戏剧节参考剧目表</w:t>
      </w:r>
    </w:p>
    <w:tbl>
      <w:tblPr>
        <w:tblpPr w:leftFromText="180" w:rightFromText="180" w:vertAnchor="text" w:horzAnchor="page" w:tblpX="185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5709"/>
      </w:tblGrid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莎翁系列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Romeo and Juliet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Merchant of Venice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Twelfth Night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Hamlet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O Henry 小说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Gift of the Magi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Cop and the Anthem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T. Williams剧目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Glass Menagerie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 Streetcar Named Desire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Oscar Wilde 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Importance of Being Ernest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Lady Windermere's Fan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Arthur Miller剧目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Death of the Salesman</w:t>
            </w:r>
          </w:p>
        </w:tc>
      </w:tr>
      <w:tr w:rsidR="00A60DFD" w:rsidTr="00BB5202">
        <w:trPr>
          <w:trHeight w:val="887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Ibsen剧目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Enemy of the People</w:t>
            </w:r>
          </w:p>
        </w:tc>
      </w:tr>
      <w:tr w:rsidR="00A60DFD" w:rsidTr="00BB5202">
        <w:trPr>
          <w:trHeight w:val="887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 Doll's House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color w:val="000000"/>
                <w:sz w:val="24"/>
              </w:rPr>
              <w:t>G.B.Shaw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My Fair Lady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Harold Pinter剧目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Homecoming</w:t>
            </w:r>
          </w:p>
        </w:tc>
      </w:tr>
      <w:tr w:rsidR="00A60DFD" w:rsidTr="00BB5202">
        <w:trPr>
          <w:trHeight w:val="1774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日语剧目</w:t>
            </w:r>
          </w:p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西游记之三打白骨精</w:t>
            </w:r>
          </w:p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气象姐姐</w:t>
            </w:r>
          </w:p>
        </w:tc>
      </w:tr>
    </w:tbl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  <w:r>
        <w:rPr>
          <w:rFonts w:ascii="仿宋" w:eastAsia="仿宋" w:hAnsi="仿宋" w:cs="华文仿宋" w:hint="eastAsia"/>
          <w:sz w:val="24"/>
        </w:rPr>
        <w:t>附件2</w:t>
      </w:r>
    </w:p>
    <w:p w:rsidR="00A60DFD" w:rsidRDefault="00A60DFD" w:rsidP="00A60DFD">
      <w:pPr>
        <w:jc w:val="center"/>
        <w:rPr>
          <w:rFonts w:ascii="仿宋" w:eastAsia="仿宋" w:hAnsi="仿宋" w:cs="华文仿宋"/>
          <w:b/>
          <w:sz w:val="24"/>
        </w:rPr>
      </w:pPr>
      <w:r>
        <w:rPr>
          <w:rFonts w:ascii="仿宋" w:eastAsia="仿宋" w:hAnsi="仿宋" w:cs="华文仿宋" w:hint="eastAsia"/>
          <w:b/>
          <w:sz w:val="24"/>
        </w:rPr>
        <w:t>第四届外文戏剧节报名表</w:t>
      </w:r>
    </w:p>
    <w:p w:rsidR="00A60DFD" w:rsidRDefault="00A60DFD" w:rsidP="00A60DFD">
      <w:pPr>
        <w:rPr>
          <w:rFonts w:ascii="仿宋" w:eastAsia="仿宋" w:hAnsi="仿宋" w:cs="宋体"/>
          <w:sz w:val="24"/>
        </w:rPr>
      </w:pPr>
    </w:p>
    <w:tbl>
      <w:tblPr>
        <w:tblpPr w:leftFromText="180" w:rightFromText="180" w:vertAnchor="text" w:horzAnchor="page" w:tblpX="1796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339"/>
        <w:gridCol w:w="176"/>
        <w:gridCol w:w="1214"/>
        <w:gridCol w:w="820"/>
        <w:gridCol w:w="1296"/>
        <w:gridCol w:w="914"/>
        <w:gridCol w:w="2211"/>
      </w:tblGrid>
      <w:tr w:rsidR="00A60DFD" w:rsidTr="00BB5202">
        <w:trPr>
          <w:trHeight w:val="908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负责人所在学院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团队负责人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908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负责人学号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负责人联系方式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908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戏剧名称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戏剧语言类型</w:t>
            </w:r>
          </w:p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（英文/日文）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731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戏剧类型</w:t>
            </w:r>
          </w:p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（原版/原创/改编）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是否自备指导老师</w:t>
            </w:r>
          </w:p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（如是，请填写指导老师姓名）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589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是否有音乐要求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戏剧时长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</w:tr>
      <w:tr w:rsidR="00A60DFD" w:rsidTr="00BB5202">
        <w:trPr>
          <w:trHeight w:val="776"/>
        </w:trPr>
        <w:tc>
          <w:tcPr>
            <w:tcW w:w="8841" w:type="dxa"/>
            <w:gridSpan w:val="8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参赛组员信息（包含团队负责人）</w:t>
            </w:r>
          </w:p>
        </w:tc>
      </w:tr>
      <w:tr w:rsidR="00A60DFD" w:rsidTr="00BB5202">
        <w:trPr>
          <w:trHeight w:val="567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编号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年级、班级</w:t>
            </w: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1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3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4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5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6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7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8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9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A60DFD" w:rsidRDefault="00A60DFD" w:rsidP="00A60DFD">
      <w:pPr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lastRenderedPageBreak/>
        <w:t xml:space="preserve">  </w:t>
      </w:r>
    </w:p>
    <w:p w:rsidR="004D3D7D" w:rsidRPr="00A60DFD" w:rsidRDefault="00A60DFD" w:rsidP="00A60DFD">
      <w:r>
        <w:rPr>
          <w:rFonts w:ascii="仿宋" w:eastAsia="仿宋" w:hAnsi="仿宋" w:cs="宋体" w:hint="eastAsia"/>
          <w:sz w:val="24"/>
        </w:rPr>
        <w:t>注：请于</w:t>
      </w:r>
      <w:r>
        <w:rPr>
          <w:rFonts w:ascii="仿宋" w:eastAsia="仿宋" w:hAnsi="仿宋" w:cs="宋体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月</w:t>
      </w:r>
      <w:r>
        <w:rPr>
          <w:rFonts w:ascii="仿宋" w:eastAsia="仿宋" w:hAnsi="仿宋" w:cs="宋体"/>
          <w:sz w:val="24"/>
        </w:rPr>
        <w:t>16</w:t>
      </w:r>
      <w:r>
        <w:rPr>
          <w:rFonts w:ascii="仿宋" w:eastAsia="仿宋" w:hAnsi="仿宋" w:cs="宋体" w:hint="eastAsia"/>
          <w:sz w:val="24"/>
        </w:rPr>
        <w:t>日中午12点前交至外国语学院学生办公室（教学楼A308）门口信箱。</w:t>
      </w:r>
      <w:r>
        <w:rPr>
          <w:rFonts w:ascii="仿宋" w:eastAsia="仿宋" w:hAnsi="仿宋" w:cs="华文仿宋" w:hint="eastAsia"/>
          <w:sz w:val="24"/>
        </w:rPr>
        <w:t xml:space="preserve">　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　</w:t>
      </w:r>
    </w:p>
    <w:sectPr w:rsidR="004D3D7D" w:rsidRPr="00A6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97" w:rsidRDefault="00461F97" w:rsidP="008A1156">
      <w:r>
        <w:separator/>
      </w:r>
    </w:p>
  </w:endnote>
  <w:endnote w:type="continuationSeparator" w:id="0">
    <w:p w:rsidR="00461F97" w:rsidRDefault="00461F97" w:rsidP="008A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97" w:rsidRDefault="00461F97" w:rsidP="008A1156">
      <w:r>
        <w:separator/>
      </w:r>
    </w:p>
  </w:footnote>
  <w:footnote w:type="continuationSeparator" w:id="0">
    <w:p w:rsidR="00461F97" w:rsidRDefault="00461F97" w:rsidP="008A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AC12F6A"/>
    <w:multiLevelType w:val="hybridMultilevel"/>
    <w:tmpl w:val="FEA0DB48"/>
    <w:lvl w:ilvl="0" w:tplc="4A646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A626B"/>
    <w:multiLevelType w:val="hybridMultilevel"/>
    <w:tmpl w:val="2DC89B78"/>
    <w:lvl w:ilvl="0" w:tplc="5100D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37"/>
    <w:rsid w:val="00036B8C"/>
    <w:rsid w:val="00040F5E"/>
    <w:rsid w:val="00085767"/>
    <w:rsid w:val="000874D2"/>
    <w:rsid w:val="000D6B37"/>
    <w:rsid w:val="001F7AB3"/>
    <w:rsid w:val="00235748"/>
    <w:rsid w:val="0026611A"/>
    <w:rsid w:val="002A7C6D"/>
    <w:rsid w:val="003B0A5B"/>
    <w:rsid w:val="003D43A9"/>
    <w:rsid w:val="0043748F"/>
    <w:rsid w:val="00441D68"/>
    <w:rsid w:val="00457544"/>
    <w:rsid w:val="00461F97"/>
    <w:rsid w:val="00473F77"/>
    <w:rsid w:val="004D3D7D"/>
    <w:rsid w:val="0052210E"/>
    <w:rsid w:val="005F0787"/>
    <w:rsid w:val="00616579"/>
    <w:rsid w:val="0064689E"/>
    <w:rsid w:val="007C5059"/>
    <w:rsid w:val="007D2CA4"/>
    <w:rsid w:val="00810311"/>
    <w:rsid w:val="008A1156"/>
    <w:rsid w:val="008C2C7E"/>
    <w:rsid w:val="008E5B1C"/>
    <w:rsid w:val="00930B96"/>
    <w:rsid w:val="00960DAA"/>
    <w:rsid w:val="00A23379"/>
    <w:rsid w:val="00A60DFD"/>
    <w:rsid w:val="00A810FA"/>
    <w:rsid w:val="00AC26F6"/>
    <w:rsid w:val="00B12853"/>
    <w:rsid w:val="00B134C4"/>
    <w:rsid w:val="00B30CED"/>
    <w:rsid w:val="00B47F8B"/>
    <w:rsid w:val="00B52EB2"/>
    <w:rsid w:val="00B96C39"/>
    <w:rsid w:val="00C519C4"/>
    <w:rsid w:val="00C867D9"/>
    <w:rsid w:val="00CB49DF"/>
    <w:rsid w:val="00D60FC6"/>
    <w:rsid w:val="00E03506"/>
    <w:rsid w:val="00E404AB"/>
    <w:rsid w:val="00E54612"/>
    <w:rsid w:val="00E632E7"/>
    <w:rsid w:val="00E855C4"/>
    <w:rsid w:val="00EA4AD8"/>
    <w:rsid w:val="00EB7F2E"/>
    <w:rsid w:val="00ED03B3"/>
    <w:rsid w:val="00ED676A"/>
    <w:rsid w:val="00F5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56"/>
    <w:rPr>
      <w:sz w:val="18"/>
      <w:szCs w:val="18"/>
    </w:rPr>
  </w:style>
  <w:style w:type="paragraph" w:customStyle="1" w:styleId="a5">
    <w:name w:val="正文 + 小五"/>
    <w:basedOn w:val="a"/>
    <w:rsid w:val="004D3D7D"/>
    <w:pPr>
      <w:ind w:left="390"/>
    </w:pPr>
    <w:rPr>
      <w:rFonts w:ascii="宋体" w:hAnsi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49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49DF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810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56"/>
    <w:rPr>
      <w:sz w:val="18"/>
      <w:szCs w:val="18"/>
    </w:rPr>
  </w:style>
  <w:style w:type="paragraph" w:customStyle="1" w:styleId="a5">
    <w:name w:val="正文 + 小五"/>
    <w:basedOn w:val="a"/>
    <w:rsid w:val="004D3D7D"/>
    <w:pPr>
      <w:ind w:left="390"/>
    </w:pPr>
    <w:rPr>
      <w:rFonts w:ascii="宋体" w:hAnsi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49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49DF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810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375</Words>
  <Characters>2141</Characters>
  <Application>Microsoft Office Word</Application>
  <DocSecurity>0</DocSecurity>
  <Lines>17</Lines>
  <Paragraphs>5</Paragraphs>
  <ScaleCrop>false</ScaleCrop>
  <Company>Lenovo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30</cp:revision>
  <cp:lastPrinted>2016-03-10T06:55:00Z</cp:lastPrinted>
  <dcterms:created xsi:type="dcterms:W3CDTF">2016-03-10T01:24:00Z</dcterms:created>
  <dcterms:modified xsi:type="dcterms:W3CDTF">2016-03-10T10:11:00Z</dcterms:modified>
</cp:coreProperties>
</file>